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上牧町長　</w:t>
      </w:r>
      <w:r w:rsidR="00331D61">
        <w:rPr>
          <w:rFonts w:ascii="Times New Roman" w:eastAsia="ＭＳ 明朝" w:hAnsi="Times New Roman" w:cs="ＭＳ 明朝" w:hint="eastAsia"/>
          <w:color w:val="000000"/>
          <w:kern w:val="0"/>
          <w:szCs w:val="21"/>
        </w:rPr>
        <w:t>阪</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本　正</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人</w:t>
      </w:r>
      <w:r w:rsidRPr="0084006B">
        <w:rPr>
          <w:rFonts w:ascii="Times New Roman" w:eastAsia="ＭＳ 明朝" w:hAnsi="Times New Roman" w:cs="ＭＳ 明朝" w:hint="eastAsia"/>
          <w:color w:val="000000"/>
          <w:kern w:val="0"/>
          <w:szCs w:val="21"/>
        </w:rPr>
        <w:t xml:space="preserve">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24A75">
              <w:rPr>
                <w:rFonts w:ascii="Times New Roman" w:eastAsia="ＭＳ 明朝" w:hAnsi="Times New Roman" w:cs="ＭＳ 明朝" w:hint="eastAsia"/>
                <w:color w:val="000000"/>
                <w:kern w:val="0"/>
                <w:szCs w:val="21"/>
              </w:rPr>
              <w:t>入　札</w:t>
            </w:r>
            <w:r w:rsidRPr="0084006B">
              <w:rPr>
                <w:rFonts w:ascii="Times New Roman" w:eastAsia="ＭＳ 明朝" w:hAnsi="Times New Roman" w:cs="ＭＳ 明朝" w:hint="eastAsia"/>
                <w:color w:val="000000"/>
                <w:kern w:val="0"/>
                <w:szCs w:val="21"/>
              </w:rPr>
              <w:t xml:space="preserve">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一般０７</w:t>
            </w:r>
            <w:r w:rsidR="00771183">
              <w:rPr>
                <w:rFonts w:hint="eastAsia"/>
                <w:szCs w:val="21"/>
              </w:rPr>
              <w:t>-</w:t>
            </w:r>
            <w:r w:rsidR="007857ED">
              <w:rPr>
                <w:rFonts w:hint="eastAsia"/>
                <w:szCs w:val="21"/>
              </w:rPr>
              <w:t>２</w:t>
            </w:r>
            <w:r w:rsidR="00DF41CB">
              <w:rPr>
                <w:rFonts w:hint="eastAsia"/>
                <w:szCs w:val="21"/>
              </w:rPr>
              <w:t>３</w:t>
            </w:r>
            <w:r w:rsidR="000776D0">
              <w:rPr>
                <w:rFonts w:hint="eastAsia"/>
                <w:szCs w:val="21"/>
              </w:rPr>
              <w:t>-</w:t>
            </w:r>
            <w:r w:rsidR="000776D0">
              <w:rPr>
                <w:rFonts w:hint="eastAsia"/>
                <w:szCs w:val="21"/>
              </w:rPr>
              <w:t>２</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4644F" w:rsidRPr="0074644F" w:rsidRDefault="00DF41CB" w:rsidP="005A5FC0">
            <w:pPr>
              <w:suppressAutoHyphens/>
              <w:kinsoku w:val="0"/>
              <w:wordWrap w:val="0"/>
              <w:overflowPunct w:val="0"/>
              <w:autoSpaceDE w:val="0"/>
              <w:autoSpaceDN w:val="0"/>
              <w:adjustRightInd w:val="0"/>
              <w:spacing w:line="310" w:lineRule="atLeast"/>
              <w:jc w:val="left"/>
              <w:textAlignment w:val="baseline"/>
              <w:rPr>
                <w:rFonts w:hint="eastAsia"/>
                <w:szCs w:val="21"/>
              </w:rPr>
            </w:pPr>
            <w:r>
              <w:rPr>
                <w:rFonts w:hint="eastAsia"/>
                <w:szCs w:val="21"/>
              </w:rPr>
              <w:t>上牧第二中学校跡地利活用基本構想・基本計画策定業務</w:t>
            </w:r>
            <w:r w:rsidR="005A5FC0">
              <w:rPr>
                <w:rFonts w:hint="eastAsia"/>
                <w:szCs w:val="21"/>
              </w:rPr>
              <w:t>(</w:t>
            </w:r>
            <w:r w:rsidR="005A5FC0">
              <w:rPr>
                <w:rFonts w:hint="eastAsia"/>
                <w:szCs w:val="21"/>
              </w:rPr>
              <w:t>再入札</w:t>
            </w:r>
            <w:r w:rsidR="005A5FC0">
              <w:rPr>
                <w:rFonts w:hint="eastAsia"/>
                <w:szCs w:val="21"/>
              </w:rPr>
              <w:t>)</w:t>
            </w:r>
            <w:bookmarkStart w:id="0" w:name="_GoBack"/>
            <w:bookmarkEnd w:id="0"/>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 xml:space="preserve">業　務　</w:t>
            </w:r>
            <w:r w:rsidRPr="0084006B">
              <w:rPr>
                <w:rFonts w:ascii="Times New Roman" w:eastAsia="ＭＳ 明朝" w:hAnsi="Times New Roman" w:cs="ＭＳ 明朝" w:hint="eastAsia"/>
                <w:color w:val="000000"/>
                <w:kern w:val="0"/>
                <w:szCs w:val="21"/>
              </w:rPr>
              <w:t>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DF41CB" w:rsidP="00D57B67">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sidRPr="00DF41CB">
              <w:rPr>
                <w:rFonts w:hint="eastAsia"/>
                <w:szCs w:val="21"/>
              </w:rPr>
              <w:t>奈良県北葛城郡上牧町</w:t>
            </w:r>
            <w:r>
              <w:rPr>
                <w:rFonts w:hint="eastAsia"/>
                <w:szCs w:val="21"/>
              </w:rPr>
              <w:t>大字下牧３５番地</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項　　　　　　　　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7857ED">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212D41" w:rsidRPr="00DF41CB" w:rsidRDefault="00DF41CB" w:rsidP="00212D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20"/>
                <w:szCs w:val="20"/>
              </w:rPr>
            </w:pPr>
            <w:r w:rsidRPr="00DF41CB">
              <w:rPr>
                <w:rFonts w:ascii="ＭＳ 明朝" w:eastAsia="ＭＳ 明朝" w:hAnsi="Times New Roman" w:cs="Times New Roman" w:hint="eastAsia"/>
                <w:color w:val="000000"/>
                <w:spacing w:val="26"/>
                <w:kern w:val="0"/>
                <w:sz w:val="20"/>
                <w:szCs w:val="20"/>
              </w:rPr>
              <w:t>計画準備</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184053">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184053" w:rsidRPr="00DF41CB" w:rsidRDefault="00DF41CB" w:rsidP="00184053">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18"/>
                <w:szCs w:val="18"/>
              </w:rPr>
            </w:pPr>
            <w:r w:rsidRPr="00DF41CB">
              <w:rPr>
                <w:rFonts w:ascii="ＭＳ 明朝" w:eastAsia="ＭＳ 明朝" w:hAnsi="Times New Roman" w:cs="Times New Roman" w:hint="eastAsia"/>
                <w:color w:val="000000"/>
                <w:spacing w:val="26"/>
                <w:kern w:val="0"/>
                <w:sz w:val="18"/>
                <w:szCs w:val="18"/>
              </w:rPr>
              <w:t>体育館用途変更に伴う支援業務</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783CC1" w:rsidRDefault="0084006B" w:rsidP="00184053">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7857ED" w:rsidRPr="00783CC1" w:rsidRDefault="00DF41CB"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20"/>
                <w:szCs w:val="20"/>
              </w:rPr>
            </w:pPr>
            <w:r w:rsidRPr="00783CC1">
              <w:rPr>
                <w:rFonts w:ascii="ＭＳ 明朝" w:eastAsia="ＭＳ 明朝" w:hAnsi="Times New Roman" w:cs="Times New Roman" w:hint="eastAsia"/>
                <w:color w:val="000000"/>
                <w:spacing w:val="26"/>
                <w:kern w:val="0"/>
                <w:sz w:val="20"/>
                <w:szCs w:val="20"/>
              </w:rPr>
              <w:t>基本構想の検討</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783CC1" w:rsidRDefault="0084006B" w:rsidP="007857ED">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84006B" w:rsidRPr="00783CC1" w:rsidRDefault="00783CC1"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20"/>
                <w:szCs w:val="20"/>
              </w:rPr>
            </w:pPr>
            <w:r w:rsidRPr="00783CC1">
              <w:rPr>
                <w:rFonts w:ascii="ＭＳ 明朝" w:eastAsia="ＭＳ 明朝" w:hAnsi="Times New Roman" w:cs="Times New Roman" w:hint="eastAsia"/>
                <w:color w:val="000000"/>
                <w:spacing w:val="26"/>
                <w:kern w:val="0"/>
                <w:sz w:val="20"/>
                <w:szCs w:val="20"/>
              </w:rPr>
              <w:t>基本計画の検討</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DF41CB" w:rsidRPr="0084006B" w:rsidTr="00DF41CB">
        <w:trPr>
          <w:trHeight w:val="556"/>
        </w:trPr>
        <w:tc>
          <w:tcPr>
            <w:tcW w:w="4317" w:type="dxa"/>
            <w:tcBorders>
              <w:top w:val="single" w:sz="4" w:space="0" w:color="000000"/>
              <w:left w:val="single" w:sz="4" w:space="0" w:color="000000"/>
              <w:bottom w:val="nil"/>
              <w:right w:val="single" w:sz="4" w:space="0" w:color="000000"/>
            </w:tcBorders>
          </w:tcPr>
          <w:p w:rsidR="00DF41CB" w:rsidRPr="00783CC1" w:rsidRDefault="00DF41CB" w:rsidP="007857ED">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DF41CB" w:rsidRPr="00783CC1" w:rsidRDefault="00783CC1"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20"/>
                <w:szCs w:val="20"/>
              </w:rPr>
            </w:pPr>
            <w:r w:rsidRPr="00783CC1">
              <w:rPr>
                <w:rFonts w:ascii="ＭＳ 明朝" w:eastAsia="ＭＳ 明朝" w:hAnsi="Times New Roman" w:cs="Times New Roman" w:hint="eastAsia"/>
                <w:color w:val="000000"/>
                <w:spacing w:val="26"/>
                <w:kern w:val="0"/>
                <w:sz w:val="20"/>
                <w:szCs w:val="20"/>
              </w:rPr>
              <w:t>基本構想・基本計画の策定</w:t>
            </w: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783CC1" w:rsidRDefault="00783CC1"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20"/>
                <w:szCs w:val="20"/>
              </w:rPr>
            </w:pPr>
            <w:r>
              <w:rPr>
                <w:rFonts w:ascii="ＭＳ 明朝" w:eastAsia="ＭＳ 明朝" w:hAnsi="Times New Roman" w:cs="Times New Roman" w:hint="eastAsia"/>
                <w:color w:val="000000"/>
                <w:spacing w:val="26"/>
                <w:kern w:val="0"/>
                <w:sz w:val="20"/>
                <w:szCs w:val="20"/>
              </w:rPr>
              <w:t>庁内検討委員会の運営支援</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783CC1" w:rsidRPr="0084006B">
        <w:tc>
          <w:tcPr>
            <w:tcW w:w="4317" w:type="dxa"/>
            <w:tcBorders>
              <w:top w:val="single" w:sz="4" w:space="0" w:color="000000"/>
              <w:left w:val="single" w:sz="4" w:space="0" w:color="000000"/>
              <w:bottom w:val="nil"/>
              <w:right w:val="single" w:sz="4" w:space="0" w:color="000000"/>
            </w:tcBorders>
          </w:tcPr>
          <w:p w:rsidR="00783CC1"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83CC1" w:rsidRPr="0084006B"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業務報告書の作成</w:t>
            </w: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83CC1" w:rsidRPr="00783CC1" w:rsidRDefault="00783CC1" w:rsidP="00783CC1">
            <w:pPr>
              <w:suppressAutoHyphens/>
              <w:kinsoku w:val="0"/>
              <w:overflowPunct w:val="0"/>
              <w:autoSpaceDE w:val="0"/>
              <w:autoSpaceDN w:val="0"/>
              <w:adjustRightInd w:val="0"/>
              <w:spacing w:line="310" w:lineRule="atLeast"/>
              <w:ind w:firstLineChars="500" w:firstLine="13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打合せ協議</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783CC1" w:rsidRPr="0084006B">
        <w:tc>
          <w:tcPr>
            <w:tcW w:w="4317" w:type="dxa"/>
            <w:tcBorders>
              <w:top w:val="single" w:sz="4" w:space="0" w:color="000000"/>
              <w:left w:val="single" w:sz="4" w:space="0" w:color="000000"/>
              <w:bottom w:val="nil"/>
              <w:right w:val="single" w:sz="4" w:space="0" w:color="000000"/>
            </w:tcBorders>
          </w:tcPr>
          <w:p w:rsidR="00783CC1"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報告書等印刷費</w:t>
            </w:r>
          </w:p>
          <w:p w:rsidR="00783CC1" w:rsidRPr="0084006B"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（直　接　経　費）</w:t>
            </w: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ＭＳ 明朝" w:hint="eastAsia"/>
                <w:color w:val="000000"/>
                <w:kern w:val="0"/>
                <w:szCs w:val="21"/>
              </w:rPr>
              <w:t>直　接　原　価　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DF41CB"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Pr>
                <w:rFonts w:ascii="ＭＳ 明朝" w:eastAsia="ＭＳ 明朝" w:hAnsi="Times New Roman" w:cs="Times New Roman"/>
                <w:color w:val="000000"/>
                <w:spacing w:val="26"/>
                <w:kern w:val="0"/>
                <w:szCs w:val="21"/>
              </w:rPr>
              <w:t>(</w:t>
            </w:r>
            <w:r>
              <w:rPr>
                <w:rFonts w:ascii="ＭＳ 明朝" w:eastAsia="ＭＳ 明朝" w:hAnsi="Times New Roman" w:cs="Times New Roman" w:hint="eastAsia"/>
                <w:color w:val="000000"/>
                <w:spacing w:val="26"/>
                <w:kern w:val="0"/>
                <w:szCs w:val="21"/>
              </w:rPr>
              <w:t>業　務　価　格)</w:t>
            </w: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lastRenderedPageBreak/>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 xml:space="preserve">②　</w:t>
      </w:r>
      <w:r w:rsidR="00331D61">
        <w:rPr>
          <w:rFonts w:ascii="ＭＳ 明朝" w:eastAsia="ＭＳ 明朝" w:hAnsi="Times New Roman" w:cs="ＭＳ 明朝" w:hint="eastAsia"/>
          <w:color w:val="000000"/>
          <w:kern w:val="0"/>
          <w:szCs w:val="21"/>
        </w:rPr>
        <w:t>項目</w:t>
      </w:r>
      <w:r w:rsidRPr="0084006B">
        <w:rPr>
          <w:rFonts w:ascii="ＭＳ 明朝" w:eastAsia="ＭＳ 明朝" w:hAnsi="Times New Roman" w:cs="ＭＳ 明朝" w:hint="eastAsia"/>
          <w:color w:val="000000"/>
          <w:kern w:val="0"/>
          <w:szCs w:val="21"/>
        </w:rPr>
        <w:t>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74644F"/>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E41" w:rsidRDefault="00AF0E41" w:rsidP="00771183">
      <w:r>
        <w:separator/>
      </w:r>
    </w:p>
  </w:endnote>
  <w:endnote w:type="continuationSeparator" w:id="0">
    <w:p w:rsidR="00AF0E41" w:rsidRDefault="00AF0E41"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E41" w:rsidRDefault="00AF0E41" w:rsidP="00771183">
      <w:r>
        <w:separator/>
      </w:r>
    </w:p>
  </w:footnote>
  <w:footnote w:type="continuationSeparator" w:id="0">
    <w:p w:rsidR="00AF0E41" w:rsidRDefault="00AF0E41"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776D0"/>
    <w:rsid w:val="00184053"/>
    <w:rsid w:val="001F5FD8"/>
    <w:rsid w:val="00212D41"/>
    <w:rsid w:val="00331D61"/>
    <w:rsid w:val="00424A75"/>
    <w:rsid w:val="005A5FC0"/>
    <w:rsid w:val="0074644F"/>
    <w:rsid w:val="00771183"/>
    <w:rsid w:val="00783CC1"/>
    <w:rsid w:val="007857ED"/>
    <w:rsid w:val="0084006B"/>
    <w:rsid w:val="00843760"/>
    <w:rsid w:val="00905C0D"/>
    <w:rsid w:val="009D41D4"/>
    <w:rsid w:val="00AF0E41"/>
    <w:rsid w:val="00D57B67"/>
    <w:rsid w:val="00DF41CB"/>
    <w:rsid w:val="00E0628F"/>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9764A4"/>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13</cp:revision>
  <cp:lastPrinted>2026-01-13T08:08:00Z</cp:lastPrinted>
  <dcterms:created xsi:type="dcterms:W3CDTF">2019-01-28T01:06:00Z</dcterms:created>
  <dcterms:modified xsi:type="dcterms:W3CDTF">2026-01-13T08:08:00Z</dcterms:modified>
</cp:coreProperties>
</file>