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6C3EBB">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40663C">
        <w:rPr>
          <w:rFonts w:hint="eastAsia"/>
          <w:sz w:val="22"/>
          <w:szCs w:val="22"/>
        </w:rPr>
        <w:t>塵芥車両（</w:t>
      </w:r>
      <w:r w:rsidR="0040663C">
        <w:rPr>
          <w:rFonts w:hint="eastAsia"/>
          <w:sz w:val="22"/>
          <w:szCs w:val="22"/>
        </w:rPr>
        <w:t>3</w:t>
      </w:r>
      <w:r w:rsidR="0040663C">
        <w:rPr>
          <w:rFonts w:hint="eastAsia"/>
          <w:sz w:val="22"/>
          <w:szCs w:val="22"/>
        </w:rPr>
        <w:t>トン並び</w:t>
      </w:r>
      <w:r w:rsidR="0040663C">
        <w:rPr>
          <w:rFonts w:hint="eastAsia"/>
          <w:sz w:val="22"/>
          <w:szCs w:val="22"/>
        </w:rPr>
        <w:t>2</w:t>
      </w:r>
      <w:r w:rsidR="0040663C">
        <w:rPr>
          <w:rFonts w:hint="eastAsia"/>
          <w:sz w:val="22"/>
          <w:szCs w:val="22"/>
        </w:rPr>
        <w:t>トンパッカー車）購入業務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6D6C81" w:rsidRPr="00F8237F">
        <w:rPr>
          <w:rFonts w:hint="eastAsia"/>
        </w:rPr>
        <w:t>０</w:t>
      </w:r>
      <w:r w:rsidR="0040663C">
        <w:rPr>
          <w:rFonts w:hint="eastAsia"/>
        </w:rPr>
        <w:t>９</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431D85">
        <w:rPr>
          <w:rFonts w:asciiTheme="minorEastAsia" w:eastAsiaTheme="minorEastAsia" w:hAnsiTheme="minorEastAsia" w:hint="eastAsia"/>
          <w:sz w:val="22"/>
          <w:szCs w:val="22"/>
        </w:rPr>
        <w:t>証明</w:t>
      </w:r>
      <w:bookmarkStart w:id="0" w:name="_GoBack"/>
      <w:bookmarkEnd w:id="0"/>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p w:rsidR="00116A73" w:rsidRPr="006C3EBB" w:rsidRDefault="00116A73" w:rsidP="008B55A7">
      <w:pPr>
        <w:rPr>
          <w:sz w:val="22"/>
          <w:szCs w:val="22"/>
        </w:rPr>
      </w:pPr>
    </w:p>
    <w:sectPr w:rsidR="00116A73" w:rsidRPr="006C3EBB"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0663C"/>
    <w:rsid w:val="004266FD"/>
    <w:rsid w:val="00431D85"/>
    <w:rsid w:val="00483F1B"/>
    <w:rsid w:val="00496921"/>
    <w:rsid w:val="004C360E"/>
    <w:rsid w:val="004C55BB"/>
    <w:rsid w:val="004D0867"/>
    <w:rsid w:val="004F25D5"/>
    <w:rsid w:val="00511955"/>
    <w:rsid w:val="00517C84"/>
    <w:rsid w:val="0057530D"/>
    <w:rsid w:val="0058477C"/>
    <w:rsid w:val="00594395"/>
    <w:rsid w:val="006244CE"/>
    <w:rsid w:val="00636B95"/>
    <w:rsid w:val="00660193"/>
    <w:rsid w:val="00692D1B"/>
    <w:rsid w:val="00693570"/>
    <w:rsid w:val="006C3EBB"/>
    <w:rsid w:val="006C5260"/>
    <w:rsid w:val="006D583D"/>
    <w:rsid w:val="006D6C81"/>
    <w:rsid w:val="006E16F2"/>
    <w:rsid w:val="006E23A7"/>
    <w:rsid w:val="00741FD1"/>
    <w:rsid w:val="007440AB"/>
    <w:rsid w:val="0075042B"/>
    <w:rsid w:val="007D1484"/>
    <w:rsid w:val="007E1910"/>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135EA"/>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5C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654C-B98E-4C67-8118-FC0428CA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485</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2025-07-09T03:05:00Z</dcterms:modified>
</cp:coreProperties>
</file>