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上牧町長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C514F">
              <w:rPr>
                <w:rFonts w:ascii="Times New Roman" w:eastAsia="ＭＳ 明朝" w:hAnsi="Times New Roman" w:cs="ＭＳ 明朝" w:hint="eastAsia"/>
                <w:color w:val="000000"/>
                <w:kern w:val="0"/>
                <w:szCs w:val="21"/>
              </w:rPr>
              <w:t>一</w:t>
            </w:r>
            <w:r w:rsidR="00FC514F">
              <w:rPr>
                <w:rFonts w:hint="eastAsia"/>
                <w:szCs w:val="21"/>
              </w:rPr>
              <w:t>般０</w:t>
            </w:r>
            <w:r w:rsidR="00DC149C">
              <w:rPr>
                <w:rFonts w:hint="eastAsia"/>
                <w:szCs w:val="21"/>
              </w:rPr>
              <w:t>８</w:t>
            </w:r>
            <w:r w:rsidR="00FC514F">
              <w:rPr>
                <w:rFonts w:hint="eastAsia"/>
                <w:szCs w:val="21"/>
              </w:rPr>
              <w:t>-</w:t>
            </w:r>
            <w:r w:rsidR="0098130F">
              <w:rPr>
                <w:rFonts w:hint="eastAsia"/>
                <w:szCs w:val="21"/>
              </w:rPr>
              <w:t>総０</w:t>
            </w:r>
            <w:r w:rsidR="00AE627A">
              <w:rPr>
                <w:rFonts w:hint="eastAsia"/>
                <w:szCs w:val="21"/>
              </w:rPr>
              <w:t>３</w:t>
            </w:r>
            <w:r w:rsidR="00FC514F" w:rsidRPr="00D330A1">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FC514F"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r w:rsidR="00AE627A">
              <w:rPr>
                <w:rFonts w:hint="eastAsia"/>
              </w:rPr>
              <w:t>旧上牧第二中学校舎等解体工事</w:t>
            </w:r>
            <w:bookmarkStart w:id="0" w:name="_GoBack"/>
            <w:bookmarkEnd w:id="0"/>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FC514F" w:rsidRDefault="00FC514F" w:rsidP="00FC514F">
            <w:pPr>
              <w:rPr>
                <w:szCs w:val="21"/>
              </w:rPr>
            </w:pPr>
            <w:r>
              <w:rPr>
                <w:rFonts w:ascii="ＭＳ 明朝" w:eastAsia="ＭＳ 明朝" w:hAnsi="Times New Roman" w:cs="Times New Roman" w:hint="eastAsia"/>
                <w:color w:val="000000"/>
                <w:spacing w:val="26"/>
                <w:kern w:val="0"/>
                <w:szCs w:val="21"/>
              </w:rPr>
              <w:t xml:space="preserve">　</w:t>
            </w:r>
            <w:r w:rsidR="00AE627A" w:rsidRPr="008A3105">
              <w:rPr>
                <w:rFonts w:hint="eastAsia"/>
                <w:szCs w:val="21"/>
              </w:rPr>
              <w:t>奈良県北葛城郡上牧町大字下牧３５番地</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工　事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0046C">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0040046C">
              <w:rPr>
                <w:rFonts w:ascii="Times New Roman" w:eastAsia="ＭＳ 明朝" w:hAnsi="Times New Roman" w:cs="ＭＳ 明朝" w:hint="eastAsia"/>
                <w:color w:val="000000"/>
                <w:kern w:val="0"/>
                <w:szCs w:val="21"/>
              </w:rPr>
              <w:t>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40046C">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3368D" w:rsidRDefault="0083368D" w:rsidP="0083368D">
            <w:pPr>
              <w:jc w:val="center"/>
              <w:rPr>
                <w:rFonts w:hint="eastAsia"/>
              </w:rPr>
            </w:pPr>
            <w:r w:rsidRPr="0083368D">
              <w:rPr>
                <w:rFonts w:hint="eastAsia"/>
              </w:rPr>
              <w:t>躯体建物解体工事</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DA5606">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3368D" w:rsidRDefault="0083368D"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sidRPr="0083368D">
              <w:rPr>
                <w:rFonts w:hint="eastAsia"/>
              </w:rPr>
              <w:t>外構解体工事</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6A6CEC">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6A6CEC" w:rsidRPr="0084006B" w:rsidRDefault="006A6CEC" w:rsidP="006A6CEC">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6D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6A6CEC" w:rsidRPr="0084006B">
        <w:tc>
          <w:tcPr>
            <w:tcW w:w="4317" w:type="dxa"/>
            <w:tcBorders>
              <w:top w:val="single" w:sz="4" w:space="0" w:color="000000"/>
              <w:left w:val="single" w:sz="4" w:space="0" w:color="000000"/>
              <w:bottom w:val="nil"/>
              <w:right w:val="single" w:sz="4" w:space="0" w:color="000000"/>
            </w:tcBorders>
          </w:tcPr>
          <w:p w:rsidR="006A6CEC"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6A6CEC" w:rsidRPr="0084006B" w:rsidRDefault="006A6CEC" w:rsidP="006A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B663C0" w:rsidRPr="0084006B" w:rsidRDefault="00B663C0" w:rsidP="0098130F">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直</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②　工種は、直接工事費、諸経費及び見積金額（合計金額）を記入して下さい。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AE627A"/>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2EB" w:rsidRDefault="00B832EB" w:rsidP="00FC514F">
      <w:r>
        <w:separator/>
      </w:r>
    </w:p>
  </w:endnote>
  <w:endnote w:type="continuationSeparator" w:id="0">
    <w:p w:rsidR="00B832EB" w:rsidRDefault="00B832EB" w:rsidP="00F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2EB" w:rsidRDefault="00B832EB" w:rsidP="00FC514F">
      <w:r>
        <w:separator/>
      </w:r>
    </w:p>
  </w:footnote>
  <w:footnote w:type="continuationSeparator" w:id="0">
    <w:p w:rsidR="00B832EB" w:rsidRDefault="00B832EB" w:rsidP="00FC5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020143"/>
    <w:rsid w:val="000C2D0C"/>
    <w:rsid w:val="001F5FD8"/>
    <w:rsid w:val="0040046C"/>
    <w:rsid w:val="004E0F7B"/>
    <w:rsid w:val="006070E6"/>
    <w:rsid w:val="006A6CEC"/>
    <w:rsid w:val="006D6CEC"/>
    <w:rsid w:val="0083368D"/>
    <w:rsid w:val="0084006B"/>
    <w:rsid w:val="00843760"/>
    <w:rsid w:val="0098130F"/>
    <w:rsid w:val="00AE627A"/>
    <w:rsid w:val="00B663C0"/>
    <w:rsid w:val="00B832EB"/>
    <w:rsid w:val="00DA5606"/>
    <w:rsid w:val="00DC149C"/>
    <w:rsid w:val="00E51768"/>
    <w:rsid w:val="00F77B7E"/>
    <w:rsid w:val="00FC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918AC8"/>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14F"/>
    <w:pPr>
      <w:tabs>
        <w:tab w:val="center" w:pos="4252"/>
        <w:tab w:val="right" w:pos="8504"/>
      </w:tabs>
      <w:snapToGrid w:val="0"/>
    </w:pPr>
  </w:style>
  <w:style w:type="character" w:customStyle="1" w:styleId="a4">
    <w:name w:val="ヘッダー (文字)"/>
    <w:basedOn w:val="a0"/>
    <w:link w:val="a3"/>
    <w:uiPriority w:val="99"/>
    <w:rsid w:val="00FC514F"/>
  </w:style>
  <w:style w:type="paragraph" w:styleId="a5">
    <w:name w:val="footer"/>
    <w:basedOn w:val="a"/>
    <w:link w:val="a6"/>
    <w:uiPriority w:val="99"/>
    <w:unhideWhenUsed/>
    <w:rsid w:val="00FC514F"/>
    <w:pPr>
      <w:tabs>
        <w:tab w:val="center" w:pos="4252"/>
        <w:tab w:val="right" w:pos="8504"/>
      </w:tabs>
      <w:snapToGrid w:val="0"/>
    </w:pPr>
  </w:style>
  <w:style w:type="character" w:customStyle="1" w:styleId="a6">
    <w:name w:val="フッター (文字)"/>
    <w:basedOn w:val="a0"/>
    <w:link w:val="a5"/>
    <w:uiPriority w:val="99"/>
    <w:rsid w:val="00FC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辰己 伸治</cp:lastModifiedBy>
  <cp:revision>17</cp:revision>
  <cp:lastPrinted>2025-03-26T02:17:00Z</cp:lastPrinted>
  <dcterms:created xsi:type="dcterms:W3CDTF">2019-01-28T01:06:00Z</dcterms:created>
  <dcterms:modified xsi:type="dcterms:W3CDTF">2026-03-27T02:10:00Z</dcterms:modified>
</cp:coreProperties>
</file>